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4DF82" w14:textId="33775C59" w:rsidR="007E1833" w:rsidRPr="00A10E08" w:rsidRDefault="007E1833" w:rsidP="007E1833">
      <w:pPr>
        <w:widowControl w:val="0"/>
        <w:tabs>
          <w:tab w:val="left" w:pos="1701"/>
          <w:tab w:val="right" w:pos="9923"/>
        </w:tabs>
        <w:spacing w:before="120" w:after="0"/>
        <w:rPr>
          <w:rFonts w:ascii="Arial" w:eastAsia="MS Mincho" w:hAnsi="Arial"/>
          <w:b/>
          <w:sz w:val="24"/>
          <w:szCs w:val="24"/>
          <w:lang w:val="de-DE" w:eastAsia="x-none"/>
        </w:rPr>
      </w:pPr>
      <w:bookmarkStart w:id="0" w:name="historyclause"/>
      <w:r w:rsidRPr="00A10E08">
        <w:rPr>
          <w:rFonts w:ascii="Arial" w:eastAsia="MS Mincho" w:hAnsi="Arial"/>
          <w:b/>
          <w:sz w:val="24"/>
          <w:szCs w:val="24"/>
          <w:lang w:val="de-DE" w:eastAsia="x-none"/>
        </w:rPr>
        <w:t>3GPP TSG-RAN WG2 Meeting #121-bis electronic</w:t>
      </w:r>
      <w:r w:rsidRPr="00A10E08">
        <w:rPr>
          <w:rFonts w:ascii="Arial" w:eastAsia="MS Mincho" w:hAnsi="Arial"/>
          <w:b/>
          <w:sz w:val="24"/>
          <w:szCs w:val="24"/>
          <w:lang w:val="de-DE" w:eastAsia="x-none"/>
        </w:rPr>
        <w:tab/>
      </w:r>
      <w:r w:rsidR="006C71C1" w:rsidRPr="006C71C1">
        <w:rPr>
          <w:rFonts w:ascii="Arial" w:eastAsia="MS Mincho" w:hAnsi="Arial"/>
          <w:b/>
          <w:sz w:val="24"/>
          <w:szCs w:val="24"/>
          <w:lang w:val="de-DE" w:eastAsia="x-none"/>
        </w:rPr>
        <w:t>R2-2303365</w:t>
      </w:r>
    </w:p>
    <w:p w14:paraId="718F5C7C" w14:textId="77777777" w:rsidR="007E1833" w:rsidRPr="00A10E08" w:rsidRDefault="007E1833" w:rsidP="007E1833">
      <w:pPr>
        <w:widowControl w:val="0"/>
        <w:tabs>
          <w:tab w:val="left" w:pos="1701"/>
          <w:tab w:val="right" w:pos="9923"/>
        </w:tabs>
        <w:spacing w:before="120" w:after="0"/>
        <w:rPr>
          <w:rFonts w:ascii="Arial" w:eastAsia="MS Mincho" w:hAnsi="Arial"/>
          <w:b/>
          <w:sz w:val="24"/>
          <w:szCs w:val="24"/>
          <w:lang w:val="de-DE" w:eastAsia="x-none"/>
        </w:rPr>
      </w:pPr>
      <w:r w:rsidRPr="00A10E08">
        <w:rPr>
          <w:rFonts w:ascii="Arial" w:eastAsia="MS Mincho" w:hAnsi="Arial"/>
          <w:b/>
          <w:sz w:val="24"/>
          <w:szCs w:val="24"/>
          <w:lang w:val="de-DE" w:eastAsia="x-none"/>
        </w:rPr>
        <w:t>April 17-26, 2023</w:t>
      </w:r>
    </w:p>
    <w:p w14:paraId="3293D479" w14:textId="77777777" w:rsidR="00C56D74" w:rsidRPr="007925C6" w:rsidRDefault="00C56D74" w:rsidP="00C56D74">
      <w:pPr>
        <w:tabs>
          <w:tab w:val="left" w:pos="2160"/>
        </w:tabs>
        <w:rPr>
          <w:rFonts w:ascii="Arial" w:hAnsi="Arial" w:cs="Arial"/>
          <w:b/>
          <w:lang w:val="en-US"/>
        </w:rPr>
      </w:pPr>
    </w:p>
    <w:p w14:paraId="6C4AF3F4" w14:textId="7F0A74A4" w:rsidR="00C56D74" w:rsidRPr="007925C6" w:rsidRDefault="00C56D74" w:rsidP="00C56D74">
      <w:pPr>
        <w:pStyle w:val="CH"/>
        <w:rPr>
          <w:b w:val="0"/>
          <w:lang w:val="en-US"/>
        </w:rPr>
      </w:pPr>
      <w:r w:rsidRPr="007925C6">
        <w:rPr>
          <w:lang w:val="en-US"/>
        </w:rPr>
        <w:t>Agenda item:</w:t>
      </w:r>
      <w:r w:rsidRPr="007925C6">
        <w:rPr>
          <w:lang w:val="en-US"/>
        </w:rPr>
        <w:tab/>
      </w:r>
      <w:r w:rsidR="007E1833">
        <w:rPr>
          <w:lang w:val="en-US"/>
        </w:rPr>
        <w:t>7</w:t>
      </w:r>
      <w:r w:rsidR="00150830">
        <w:rPr>
          <w:lang w:val="en-US"/>
        </w:rPr>
        <w:t>.2.2</w:t>
      </w:r>
    </w:p>
    <w:p w14:paraId="127DDB38" w14:textId="77777777" w:rsidR="00C56D74" w:rsidRPr="007925C6" w:rsidRDefault="00C56D74" w:rsidP="00C56D74">
      <w:pPr>
        <w:pStyle w:val="CH"/>
        <w:rPr>
          <w:b w:val="0"/>
          <w:lang w:val="en-US" w:eastAsia="zh-CN"/>
        </w:rPr>
      </w:pPr>
      <w:r w:rsidRPr="007925C6">
        <w:rPr>
          <w:lang w:val="en-US"/>
        </w:rPr>
        <w:t>Source:</w:t>
      </w:r>
      <w:r w:rsidRPr="007925C6">
        <w:rPr>
          <w:lang w:val="en-US"/>
        </w:rPr>
        <w:tab/>
        <w:t>Apple</w:t>
      </w:r>
    </w:p>
    <w:p w14:paraId="014FA553" w14:textId="5DCBB00F" w:rsidR="00C56D74" w:rsidRPr="007925C6" w:rsidRDefault="00C56D74" w:rsidP="00150830">
      <w:pPr>
        <w:pStyle w:val="CH"/>
        <w:ind w:left="2260" w:hanging="2260"/>
        <w:rPr>
          <w:lang w:val="en-US" w:eastAsia="zh-CN"/>
        </w:rPr>
      </w:pPr>
      <w:r w:rsidRPr="007925C6">
        <w:rPr>
          <w:lang w:val="en-US"/>
        </w:rPr>
        <w:t>Title:</w:t>
      </w:r>
      <w:r w:rsidRPr="007925C6">
        <w:rPr>
          <w:lang w:val="en-US"/>
        </w:rPr>
        <w:tab/>
      </w:r>
      <w:r w:rsidR="00150830" w:rsidRPr="00150830">
        <w:rPr>
          <w:lang w:val="en-US"/>
        </w:rPr>
        <w:t>SL positioning groupcast and broadcast</w:t>
      </w:r>
    </w:p>
    <w:p w14:paraId="67861A8C" w14:textId="77777777" w:rsidR="00C56D74" w:rsidRPr="007925C6" w:rsidRDefault="00C56D74" w:rsidP="00C56D74">
      <w:pPr>
        <w:pStyle w:val="CH"/>
        <w:rPr>
          <w:lang w:val="en-US"/>
        </w:rPr>
      </w:pPr>
      <w:r w:rsidRPr="007925C6">
        <w:rPr>
          <w:lang w:val="en-US"/>
        </w:rPr>
        <w:t>Document for:</w:t>
      </w:r>
      <w:r w:rsidRPr="007925C6">
        <w:rPr>
          <w:lang w:val="en-US"/>
        </w:rPr>
        <w:tab/>
        <w:t>Discussion and Decision</w:t>
      </w:r>
    </w:p>
    <w:p w14:paraId="7B661F3C" w14:textId="77777777" w:rsidR="00C56D74" w:rsidRPr="007925C6" w:rsidRDefault="00C56D74" w:rsidP="00D309CC">
      <w:pPr>
        <w:pStyle w:val="B3"/>
        <w:rPr>
          <w:lang w:val="en-US"/>
        </w:rPr>
      </w:pPr>
    </w:p>
    <w:p w14:paraId="0273524A" w14:textId="77777777" w:rsidR="008E7986" w:rsidRPr="007925C6" w:rsidRDefault="008E7986" w:rsidP="008E7986">
      <w:pPr>
        <w:pStyle w:val="Heading1"/>
        <w:rPr>
          <w:lang w:val="en-US"/>
        </w:rPr>
      </w:pPr>
      <w:r w:rsidRPr="007925C6">
        <w:rPr>
          <w:lang w:val="en-US"/>
        </w:rPr>
        <w:t>1</w:t>
      </w:r>
      <w:r w:rsidRPr="007925C6">
        <w:rPr>
          <w:lang w:val="en-US"/>
        </w:rPr>
        <w:tab/>
        <w:t xml:space="preserve">Introduction </w:t>
      </w:r>
    </w:p>
    <w:p w14:paraId="2FED84EA" w14:textId="43ADA8EB" w:rsidR="00055C4A" w:rsidRDefault="0095081C" w:rsidP="00FF0530">
      <w:pPr>
        <w:rPr>
          <w:lang w:eastAsia="zh-CN"/>
        </w:rPr>
      </w:pPr>
      <w:r>
        <w:rPr>
          <w:lang w:eastAsia="zh-CN"/>
        </w:rPr>
        <w:t xml:space="preserve">In RAN2#120, we sent the LS [1] to SA2 and SA3 about the SL positioning groupcast and broadcast support. SA2 and SA3 replies are now available in [2] and [3], respectively. </w:t>
      </w:r>
    </w:p>
    <w:p w14:paraId="7836171C" w14:textId="1133264E" w:rsidR="0095081C" w:rsidRPr="00FF0530" w:rsidRDefault="0095081C" w:rsidP="00FF0530">
      <w:pPr>
        <w:rPr>
          <w:lang w:eastAsia="zh-CN"/>
        </w:rPr>
      </w:pPr>
      <w:r>
        <w:rPr>
          <w:lang w:eastAsia="zh-CN"/>
        </w:rPr>
        <w:t xml:space="preserve">In this contribution we discuss the replies, and propose a way forward and a draft </w:t>
      </w:r>
      <w:proofErr w:type="gramStart"/>
      <w:r>
        <w:rPr>
          <w:lang w:eastAsia="zh-CN"/>
        </w:rPr>
        <w:t>reply</w:t>
      </w:r>
      <w:proofErr w:type="gramEnd"/>
      <w:r>
        <w:rPr>
          <w:lang w:eastAsia="zh-CN"/>
        </w:rPr>
        <w:t xml:space="preserve"> LS in [4].</w:t>
      </w:r>
    </w:p>
    <w:p w14:paraId="157B3C8C" w14:textId="43B93EAE" w:rsidR="000E0B50" w:rsidRPr="007925C6" w:rsidRDefault="008E7986" w:rsidP="00A3449C">
      <w:pPr>
        <w:pStyle w:val="Heading1"/>
        <w:rPr>
          <w:lang w:val="en-US"/>
        </w:rPr>
      </w:pPr>
      <w:r w:rsidRPr="007925C6">
        <w:rPr>
          <w:lang w:val="en-US"/>
        </w:rPr>
        <w:t>2</w:t>
      </w:r>
      <w:r w:rsidR="00004B93" w:rsidRPr="007925C6">
        <w:rPr>
          <w:lang w:val="en-US"/>
        </w:rPr>
        <w:t xml:space="preserve">  </w:t>
      </w:r>
      <w:r w:rsidR="00476CE3" w:rsidRPr="007925C6">
        <w:rPr>
          <w:lang w:val="en-US"/>
        </w:rPr>
        <w:t xml:space="preserve"> </w:t>
      </w:r>
      <w:r w:rsidR="004F2C96" w:rsidRPr="007925C6">
        <w:rPr>
          <w:lang w:val="en-US"/>
        </w:rPr>
        <w:tab/>
      </w:r>
      <w:r w:rsidR="009575A3" w:rsidRPr="007925C6">
        <w:rPr>
          <w:lang w:val="en-US"/>
        </w:rPr>
        <w:t>Discussion</w:t>
      </w:r>
    </w:p>
    <w:p w14:paraId="20A72F55" w14:textId="69A8AD4A" w:rsidR="003C5312" w:rsidRDefault="003C5312" w:rsidP="003C5312">
      <w:pPr>
        <w:pStyle w:val="Heading2"/>
      </w:pPr>
      <w:r>
        <w:t>2.1</w:t>
      </w:r>
      <w:r>
        <w:tab/>
        <w:t>SA2 and SA3 replies</w:t>
      </w:r>
    </w:p>
    <w:p w14:paraId="66CAE355" w14:textId="7200B831" w:rsidR="003C7F37" w:rsidRDefault="00B725D2" w:rsidP="00B725D2">
      <w:r>
        <w:t xml:space="preserve">To recap, in [1] we asked for </w:t>
      </w:r>
      <w:r w:rsidRPr="00B725D2">
        <w:t xml:space="preserve">SA2 feedback on the use cases for groupcast/broadcast signalling for SL positioning, and SA3 </w:t>
      </w:r>
      <w:r>
        <w:t>for</w:t>
      </w:r>
      <w:r w:rsidRPr="00B725D2">
        <w:t xml:space="preserve"> feedback on potential security requirements (e.g., for ciphering and/or integrity) and feasibility of protecting SL positioning capability (</w:t>
      </w:r>
      <w:proofErr w:type="gramStart"/>
      <w:r w:rsidRPr="00B725D2">
        <w:t>e.g.</w:t>
      </w:r>
      <w:proofErr w:type="gramEnd"/>
      <w:r w:rsidRPr="00B725D2">
        <w:t xml:space="preserve"> the capabilities of physical layer) and assistance data </w:t>
      </w:r>
      <w:proofErr w:type="spellStart"/>
      <w:r w:rsidRPr="00B725D2">
        <w:t>signaling</w:t>
      </w:r>
      <w:proofErr w:type="spellEnd"/>
      <w:r w:rsidRPr="00B725D2">
        <w:t xml:space="preserve"> transferred using groupcast/broadcast</w:t>
      </w:r>
      <w:r>
        <w:t>.</w:t>
      </w:r>
    </w:p>
    <w:p w14:paraId="5908045E" w14:textId="1E524B13" w:rsidR="00B725D2" w:rsidRDefault="00584763" w:rsidP="002F5E95">
      <w:r>
        <w:t>With regards to the use cases, SA2 have indeed identified a few, as clarified in [3]: “</w:t>
      </w:r>
      <w:r w:rsidR="002F5E95">
        <w:t>…</w:t>
      </w:r>
      <w:r w:rsidR="002F5E95" w:rsidRPr="002F5E95">
        <w:rPr>
          <w:i/>
          <w:iCs/>
        </w:rPr>
        <w:t>SA2 would like to point out that for the V2X use cases, for example those documented in TR 38.845, there are use cases of involving Road Side Unit (RSU) and multiple vehicles, or multiple vehicles in a platoon, which would benefit from groupcast/broadcast signalling support</w:t>
      </w:r>
      <w:r>
        <w:t xml:space="preserve">”. Additional use cases are also mentioned in the </w:t>
      </w:r>
      <w:proofErr w:type="gramStart"/>
      <w:r>
        <w:t>reply</w:t>
      </w:r>
      <w:proofErr w:type="gramEnd"/>
      <w:r>
        <w:t xml:space="preserve"> LS and the accompanying </w:t>
      </w:r>
      <w:proofErr w:type="spellStart"/>
      <w:r>
        <w:t>pCR</w:t>
      </w:r>
      <w:proofErr w:type="spellEnd"/>
      <w:r>
        <w:t xml:space="preserve"> for TR 38.845. </w:t>
      </w:r>
    </w:p>
    <w:p w14:paraId="41C948BA" w14:textId="60C408F5" w:rsidR="00584763" w:rsidRPr="00DE5FB4" w:rsidRDefault="00584763" w:rsidP="00B725D2">
      <w:pPr>
        <w:rPr>
          <w:b/>
          <w:bCs/>
        </w:rPr>
      </w:pPr>
      <w:r w:rsidRPr="00DE5FB4">
        <w:rPr>
          <w:b/>
          <w:bCs/>
        </w:rPr>
        <w:t xml:space="preserve">Observation 1: SA2 have identified the use cases which would benefit from groupcast/broadcast signalling support in SL positioning. </w:t>
      </w:r>
    </w:p>
    <w:p w14:paraId="43EDEDFD" w14:textId="77777777" w:rsidR="003C5312" w:rsidRDefault="003C5312" w:rsidP="003C5312">
      <w:r>
        <w:t xml:space="preserve">On the issue of security requirements for such signalling, SA3 response in [2] is: </w:t>
      </w:r>
    </w:p>
    <w:p w14:paraId="4438DA30" w14:textId="77777777" w:rsidR="00D60094" w:rsidRPr="00D60094" w:rsidRDefault="003C5312" w:rsidP="00D60094">
      <w:pPr>
        <w:rPr>
          <w:i/>
          <w:iCs/>
          <w:lang w:val="en-US"/>
        </w:rPr>
      </w:pPr>
      <w:r>
        <w:t>“</w:t>
      </w:r>
      <w:r w:rsidR="00D60094" w:rsidRPr="00D60094">
        <w:rPr>
          <w:rFonts w:hint="eastAsia"/>
          <w:i/>
          <w:iCs/>
          <w:lang w:val="en-US"/>
        </w:rPr>
        <w:t>SA3</w:t>
      </w:r>
      <w:r w:rsidR="00D60094" w:rsidRPr="00D60094">
        <w:rPr>
          <w:i/>
          <w:iCs/>
          <w:lang w:val="en-US"/>
        </w:rPr>
        <w:t xml:space="preserve"> has preliminarily agreed that unprotected broadcast/groupcast signaling has security issue, therefore </w:t>
      </w:r>
      <w:r w:rsidR="00D60094" w:rsidRPr="00D60094">
        <w:rPr>
          <w:bCs/>
          <w:i/>
          <w:iCs/>
        </w:rPr>
        <w:t xml:space="preserve">ciphering and integrity protection are required for the </w:t>
      </w:r>
      <w:proofErr w:type="spellStart"/>
      <w:r w:rsidR="00D60094" w:rsidRPr="00D60094">
        <w:rPr>
          <w:bCs/>
          <w:i/>
          <w:iCs/>
        </w:rPr>
        <w:t>signaling</w:t>
      </w:r>
      <w:proofErr w:type="spellEnd"/>
      <w:r w:rsidR="00D60094" w:rsidRPr="00D60094">
        <w:rPr>
          <w:bCs/>
          <w:i/>
          <w:iCs/>
        </w:rPr>
        <w:t xml:space="preserve"> transferred using groupcast/broadcast. </w:t>
      </w:r>
      <w:r w:rsidR="00D60094" w:rsidRPr="00D60094">
        <w:rPr>
          <w:i/>
          <w:iCs/>
          <w:lang w:val="en-US"/>
        </w:rPr>
        <w:t>Currently, ciphering and integrity protection are not supported for broadcast/groupcast on sidelink.</w:t>
      </w:r>
    </w:p>
    <w:p w14:paraId="0A08019C" w14:textId="11B23468" w:rsidR="003C5312" w:rsidRPr="00D60094" w:rsidRDefault="00D60094" w:rsidP="00D60094">
      <w:pPr>
        <w:rPr>
          <w:i/>
          <w:iCs/>
          <w:lang w:val="en-US"/>
        </w:rPr>
      </w:pPr>
      <w:r w:rsidRPr="00D60094">
        <w:rPr>
          <w:i/>
          <w:iCs/>
          <w:lang w:val="en-US"/>
        </w:rPr>
        <w:t xml:space="preserve">SA3 has also preliminarily agreed that it is feasible to work on the corresponding requirements and solutions for </w:t>
      </w:r>
      <w:r w:rsidRPr="00D60094">
        <w:rPr>
          <w:i/>
          <w:iCs/>
        </w:rPr>
        <w:t xml:space="preserve">protecting broadcasted/groupcasted SL positioning </w:t>
      </w:r>
      <w:proofErr w:type="spellStart"/>
      <w:r w:rsidRPr="00D60094">
        <w:rPr>
          <w:i/>
          <w:iCs/>
        </w:rPr>
        <w:t>signaling</w:t>
      </w:r>
      <w:proofErr w:type="spellEnd"/>
      <w:r w:rsidRPr="00D60094">
        <w:rPr>
          <w:i/>
          <w:iCs/>
        </w:rPr>
        <w:t xml:space="preserve"> </w:t>
      </w:r>
      <w:r w:rsidRPr="00D60094">
        <w:rPr>
          <w:i/>
          <w:iCs/>
          <w:lang w:val="en-US"/>
        </w:rPr>
        <w:t>when the basic groupcast/broadcast procedure is stable. Therefore, SA3 would appreciate more information (</w:t>
      </w:r>
      <w:proofErr w:type="gramStart"/>
      <w:r w:rsidRPr="00D60094">
        <w:rPr>
          <w:i/>
          <w:iCs/>
          <w:lang w:val="en-US"/>
        </w:rPr>
        <w:t>e.g.</w:t>
      </w:r>
      <w:proofErr w:type="gramEnd"/>
      <w:r w:rsidRPr="00D60094">
        <w:rPr>
          <w:i/>
          <w:iCs/>
          <w:lang w:val="en-US"/>
        </w:rPr>
        <w:t xml:space="preserve"> user cases for broadcast/groupcast, detailed operations) from RAN2 for developing feasible solutions, if any.</w:t>
      </w:r>
      <w:r w:rsidR="003C5312">
        <w:rPr>
          <w:lang w:val="en-US"/>
        </w:rPr>
        <w:t>”</w:t>
      </w:r>
    </w:p>
    <w:p w14:paraId="5B987CBD" w14:textId="3CF4008D" w:rsidR="00584763" w:rsidRDefault="003C5312" w:rsidP="00B725D2">
      <w:pPr>
        <w:rPr>
          <w:lang w:val="en-US"/>
        </w:rPr>
      </w:pPr>
      <w:r>
        <w:rPr>
          <w:lang w:val="en-US"/>
        </w:rPr>
        <w:t>In summary:</w:t>
      </w:r>
    </w:p>
    <w:p w14:paraId="77C5EA93" w14:textId="3EEB5247" w:rsidR="003C5312" w:rsidRPr="00DE5FB4" w:rsidRDefault="003C5312" w:rsidP="00B725D2">
      <w:pPr>
        <w:rPr>
          <w:b/>
          <w:bCs/>
          <w:lang w:val="en-US"/>
        </w:rPr>
      </w:pPr>
      <w:r w:rsidRPr="00DE5FB4">
        <w:rPr>
          <w:b/>
          <w:bCs/>
          <w:lang w:val="en-US"/>
        </w:rPr>
        <w:t>Observation 2: SA3 agreed that ciphering and integrity protection are required for the signaling transferred using groupcast/broadcast.</w:t>
      </w:r>
    </w:p>
    <w:p w14:paraId="64C04442" w14:textId="319A6FC7" w:rsidR="003C5312" w:rsidRPr="00DE5FB4" w:rsidRDefault="003C5312" w:rsidP="00B725D2">
      <w:pPr>
        <w:rPr>
          <w:b/>
          <w:bCs/>
          <w:lang w:val="en-US"/>
        </w:rPr>
      </w:pPr>
      <w:r w:rsidRPr="00DE5FB4">
        <w:rPr>
          <w:b/>
          <w:bCs/>
          <w:lang w:val="en-US"/>
        </w:rPr>
        <w:t>Observation 3: SA3 has also preliminarily agreed that it is feasible to work on the corresponding requirements and solutions.</w:t>
      </w:r>
    </w:p>
    <w:p w14:paraId="0CBEE9C8" w14:textId="011084F1" w:rsidR="003C5312" w:rsidRDefault="003C5312" w:rsidP="00B725D2">
      <w:pPr>
        <w:rPr>
          <w:lang w:val="en-US"/>
        </w:rPr>
      </w:pPr>
      <w:r>
        <w:rPr>
          <w:lang w:val="en-US"/>
        </w:rPr>
        <w:t xml:space="preserve">SA3 further ask about the use cases, but this question has already been addressed by SA2 in [3], which SA3 hadn’t received yet at the time of writing [2]. </w:t>
      </w:r>
    </w:p>
    <w:p w14:paraId="71C8D283" w14:textId="72C0CE41" w:rsidR="003C5312" w:rsidRPr="00DE5FB4" w:rsidRDefault="003C5312" w:rsidP="00B725D2">
      <w:pPr>
        <w:rPr>
          <w:b/>
          <w:bCs/>
          <w:lang w:val="en-US"/>
        </w:rPr>
      </w:pPr>
      <w:r w:rsidRPr="00DE5FB4">
        <w:rPr>
          <w:b/>
          <w:bCs/>
          <w:lang w:val="en-US"/>
        </w:rPr>
        <w:t>Observation 4: in this meeting, RAN2 should address the question from SA3 about the basic operation of potential ciphered SL positioning groupcast/broadcast signaling, so that SA3 can proceed with their work.</w:t>
      </w:r>
    </w:p>
    <w:p w14:paraId="3662866B" w14:textId="4E4BE46E" w:rsidR="003C5312" w:rsidRDefault="003C5312" w:rsidP="003C5312">
      <w:pPr>
        <w:pStyle w:val="Heading2"/>
      </w:pPr>
      <w:r>
        <w:lastRenderedPageBreak/>
        <w:t>2.2</w:t>
      </w:r>
      <w:r>
        <w:tab/>
        <w:t>Potential solution</w:t>
      </w:r>
    </w:p>
    <w:p w14:paraId="50871FAF" w14:textId="48858E6C" w:rsidR="003C5312" w:rsidRDefault="0009755B" w:rsidP="003C5312">
      <w:r>
        <w:t xml:space="preserve">We </w:t>
      </w:r>
      <w:r w:rsidR="003C5312">
        <w:t xml:space="preserve">are not </w:t>
      </w:r>
      <w:r>
        <w:t>necessarily</w:t>
      </w:r>
      <w:r w:rsidR="003C5312">
        <w:t xml:space="preserve"> proposing to agree the potential solution outlined below for the inclusion in the normative specifications; </w:t>
      </w:r>
      <w:r w:rsidR="00385520">
        <w:t xml:space="preserve">the intention </w:t>
      </w:r>
      <w:r>
        <w:t xml:space="preserve">at this stage </w:t>
      </w:r>
      <w:r w:rsidR="00385520">
        <w:t xml:space="preserve">is merely to reply to the SA3 question to show how such procedure can work from the RAN2 perspective, so that SA3 can assess it from the security point of view. </w:t>
      </w:r>
      <w:r w:rsidR="003C5312">
        <w:t xml:space="preserve"> </w:t>
      </w:r>
    </w:p>
    <w:p w14:paraId="46B5AF8F" w14:textId="298496E0" w:rsidR="0009755B" w:rsidRDefault="0009755B" w:rsidP="003C5312">
      <w:r>
        <w:t>Furthermore, under no circumstances shall we allow uncyphered signalling which may be exploited to reveal sensitive UE information, such as location.</w:t>
      </w:r>
    </w:p>
    <w:p w14:paraId="69B57970" w14:textId="458B314E" w:rsidR="003C5312" w:rsidRDefault="00293B1B" w:rsidP="00B725D2">
      <w:pPr>
        <w:rPr>
          <w:lang w:val="en-US"/>
        </w:rPr>
      </w:pPr>
      <w:r>
        <w:rPr>
          <w:lang w:val="en-US"/>
        </w:rPr>
        <w:t xml:space="preserve">One possible and perhaps the easiest way to design the solution for ciphering protection of SL positioning groupcast/broadcast signaling is to use the legacy ciphered </w:t>
      </w:r>
      <w:proofErr w:type="spellStart"/>
      <w:r>
        <w:rPr>
          <w:lang w:val="en-US"/>
        </w:rPr>
        <w:t>posSIB</w:t>
      </w:r>
      <w:proofErr w:type="spellEnd"/>
      <w:r>
        <w:rPr>
          <w:lang w:val="en-US"/>
        </w:rPr>
        <w:t xml:space="preserve"> as a baseline</w:t>
      </w:r>
      <w:r w:rsidR="0009755B">
        <w:rPr>
          <w:lang w:val="en-US"/>
        </w:rPr>
        <w:t>, which is outlined in TS 37.355 [5]</w:t>
      </w:r>
      <w:r>
        <w:rPr>
          <w:lang w:val="en-US"/>
        </w:rPr>
        <w:t xml:space="preserve">. </w:t>
      </w:r>
      <w:r w:rsidR="0009755B">
        <w:rPr>
          <w:lang w:val="en-US"/>
        </w:rPr>
        <w:t>On the high level it works as follows:</w:t>
      </w:r>
    </w:p>
    <w:p w14:paraId="07EF5EE5" w14:textId="04C62389" w:rsidR="0009755B" w:rsidRDefault="0009755B" w:rsidP="0009755B">
      <w:pPr>
        <w:pStyle w:val="ListParagraph"/>
        <w:numPr>
          <w:ilvl w:val="0"/>
          <w:numId w:val="15"/>
        </w:numPr>
        <w:rPr>
          <w:lang w:val="en-US"/>
        </w:rPr>
      </w:pPr>
      <w:r>
        <w:rPr>
          <w:lang w:val="en-US"/>
        </w:rPr>
        <w:t xml:space="preserve">UE receives ciphering keys via NAS signaling </w:t>
      </w:r>
    </w:p>
    <w:p w14:paraId="404DF325" w14:textId="4DB7C396" w:rsidR="0009755B" w:rsidRPr="0009755B" w:rsidRDefault="0009755B" w:rsidP="0009755B">
      <w:pPr>
        <w:pStyle w:val="ListParagraph"/>
        <w:numPr>
          <w:ilvl w:val="0"/>
          <w:numId w:val="15"/>
        </w:numPr>
        <w:rPr>
          <w:lang w:val="en-US"/>
        </w:rPr>
      </w:pPr>
      <w:r w:rsidRPr="0009755B">
        <w:t xml:space="preserve">The </w:t>
      </w:r>
      <w:proofErr w:type="spellStart"/>
      <w:r w:rsidRPr="0009755B">
        <w:rPr>
          <w:i/>
        </w:rPr>
        <w:t>assistanceDataElement</w:t>
      </w:r>
      <w:proofErr w:type="spellEnd"/>
      <w:r w:rsidRPr="0009755B">
        <w:t xml:space="preserve"> OCTET STRING included in IE </w:t>
      </w:r>
      <w:proofErr w:type="spellStart"/>
      <w:r w:rsidRPr="0009755B">
        <w:rPr>
          <w:i/>
        </w:rPr>
        <w:t>AssistanceDataSIBelement</w:t>
      </w:r>
      <w:proofErr w:type="spellEnd"/>
      <w:r w:rsidRPr="0009755B">
        <w:t xml:space="preserve"> may be ciphered using the 128-bit Advanced Encryption Standard (AES) algorithm (with counter mode)</w:t>
      </w:r>
    </w:p>
    <w:p w14:paraId="1DD74110" w14:textId="5CF59E78" w:rsidR="0009755B" w:rsidRDefault="0009755B" w:rsidP="0009755B">
      <w:pPr>
        <w:rPr>
          <w:lang w:val="en-US"/>
        </w:rPr>
      </w:pPr>
      <w:r>
        <w:rPr>
          <w:lang w:val="en-US"/>
        </w:rPr>
        <w:t>The same model is appropriate modifications can be applied to SL positioning groupcast/broadcast as follows:</w:t>
      </w:r>
    </w:p>
    <w:p w14:paraId="67D3265D" w14:textId="7DB8F507" w:rsidR="0009755B" w:rsidRDefault="0009755B" w:rsidP="0009755B">
      <w:pPr>
        <w:pStyle w:val="ListParagraph"/>
        <w:numPr>
          <w:ilvl w:val="0"/>
          <w:numId w:val="16"/>
        </w:numPr>
        <w:rPr>
          <w:lang w:val="en-US"/>
        </w:rPr>
      </w:pPr>
      <w:r>
        <w:rPr>
          <w:lang w:val="en-US"/>
        </w:rPr>
        <w:t>UE receives ciphering keys via: NAS signaling, V2X/</w:t>
      </w:r>
      <w:proofErr w:type="spellStart"/>
      <w:r>
        <w:rPr>
          <w:lang w:val="en-US"/>
        </w:rPr>
        <w:t>ProSe</w:t>
      </w:r>
      <w:proofErr w:type="spellEnd"/>
      <w:r>
        <w:rPr>
          <w:lang w:val="en-US"/>
        </w:rPr>
        <w:t xml:space="preserve"> application layer or any other application layer</w:t>
      </w:r>
    </w:p>
    <w:p w14:paraId="3B9CFF82" w14:textId="654556E2" w:rsidR="0009755B" w:rsidRDefault="0009755B" w:rsidP="0009755B">
      <w:pPr>
        <w:pStyle w:val="ListParagraph"/>
        <w:numPr>
          <w:ilvl w:val="0"/>
          <w:numId w:val="16"/>
        </w:numPr>
        <w:rPr>
          <w:lang w:val="en-US"/>
        </w:rPr>
      </w:pPr>
      <w:r>
        <w:rPr>
          <w:lang w:val="en-US"/>
        </w:rPr>
        <w:t>SL positioning groupcast/broadcast is ciphered using an algorithm to be defined in SA3</w:t>
      </w:r>
    </w:p>
    <w:p w14:paraId="3023145D" w14:textId="4FE7242E" w:rsidR="0009755B" w:rsidRDefault="0009755B" w:rsidP="0009755B">
      <w:pPr>
        <w:pStyle w:val="ListParagraph"/>
        <w:numPr>
          <w:ilvl w:val="0"/>
          <w:numId w:val="16"/>
        </w:numPr>
        <w:rPr>
          <w:lang w:val="en-US"/>
        </w:rPr>
      </w:pPr>
      <w:r>
        <w:rPr>
          <w:lang w:val="en-US"/>
        </w:rPr>
        <w:t>At least SL positioning assistance data is ciphered using this method</w:t>
      </w:r>
    </w:p>
    <w:p w14:paraId="0FE4E884" w14:textId="54954580" w:rsidR="0009755B" w:rsidRDefault="0009755B" w:rsidP="0009755B">
      <w:pPr>
        <w:rPr>
          <w:lang w:val="en-US"/>
        </w:rPr>
      </w:pPr>
      <w:r>
        <w:rPr>
          <w:lang w:val="en-US"/>
        </w:rPr>
        <w:t>It is proposed to communicate the method to chipper SL positioning groupcast/broadcast signaling outlined above to SA3 for further feedback and to allow them to discuss the additional details of this solution from the security perspective. A draft LS is provided in [4].</w:t>
      </w:r>
    </w:p>
    <w:p w14:paraId="7D58C4EA" w14:textId="7286C6D9" w:rsidR="0009755B" w:rsidRPr="0009755B" w:rsidRDefault="0009755B" w:rsidP="0009755B">
      <w:pPr>
        <w:rPr>
          <w:b/>
          <w:bCs/>
          <w:lang w:val="en-US"/>
        </w:rPr>
      </w:pPr>
      <w:r w:rsidRPr="0009755B">
        <w:rPr>
          <w:b/>
          <w:bCs/>
          <w:lang w:val="en-US"/>
        </w:rPr>
        <w:t xml:space="preserve">Proposal: It is proposed to communicate the method to </w:t>
      </w:r>
      <w:r w:rsidR="008D5EB3">
        <w:rPr>
          <w:b/>
          <w:bCs/>
          <w:lang w:val="en-US"/>
        </w:rPr>
        <w:t>cypher</w:t>
      </w:r>
      <w:r w:rsidRPr="0009755B">
        <w:rPr>
          <w:b/>
          <w:bCs/>
          <w:lang w:val="en-US"/>
        </w:rPr>
        <w:t xml:space="preserve"> SL positioning groupcast/broadcast signaling outlined above to SA3 for further feedback and to allow them to discuss the additional details of this solution from the security perspective.</w:t>
      </w:r>
    </w:p>
    <w:p w14:paraId="17945289" w14:textId="376A305A" w:rsidR="00DB2642" w:rsidRPr="00E03458" w:rsidRDefault="008E7986" w:rsidP="00E03458">
      <w:pPr>
        <w:pStyle w:val="Heading1"/>
        <w:rPr>
          <w:lang w:val="en-US"/>
        </w:rPr>
      </w:pPr>
      <w:r w:rsidRPr="007925C6">
        <w:rPr>
          <w:lang w:val="en-US"/>
        </w:rPr>
        <w:t>3</w:t>
      </w:r>
      <w:r w:rsidRPr="007925C6">
        <w:rPr>
          <w:lang w:val="en-US"/>
        </w:rPr>
        <w:tab/>
        <w:t>Conclusions</w:t>
      </w:r>
      <w:r w:rsidR="00E04DD7" w:rsidRPr="007925C6">
        <w:rPr>
          <w:lang w:val="en-US"/>
        </w:rPr>
        <w:t xml:space="preserve"> and Proposals</w:t>
      </w:r>
    </w:p>
    <w:p w14:paraId="1C67D9F7" w14:textId="77777777" w:rsidR="0009755B" w:rsidRPr="00DE5FB4" w:rsidRDefault="0009755B" w:rsidP="0009755B">
      <w:pPr>
        <w:rPr>
          <w:b/>
          <w:bCs/>
        </w:rPr>
      </w:pPr>
      <w:r w:rsidRPr="00DE5FB4">
        <w:rPr>
          <w:b/>
          <w:bCs/>
        </w:rPr>
        <w:t xml:space="preserve">Observation 1: SA2 have identified the use cases which would benefit from groupcast/broadcast signalling support in SL positioning. </w:t>
      </w:r>
    </w:p>
    <w:p w14:paraId="6B72C9BE" w14:textId="77777777" w:rsidR="0009755B" w:rsidRPr="00DE5FB4" w:rsidRDefault="0009755B" w:rsidP="0009755B">
      <w:pPr>
        <w:rPr>
          <w:b/>
          <w:bCs/>
          <w:lang w:val="en-US"/>
        </w:rPr>
      </w:pPr>
      <w:r w:rsidRPr="00DE5FB4">
        <w:rPr>
          <w:b/>
          <w:bCs/>
          <w:lang w:val="en-US"/>
        </w:rPr>
        <w:t>Observation 2: SA3 agreed that ciphering and integrity protection are required for the signaling transferred using groupcast/broadcast.</w:t>
      </w:r>
    </w:p>
    <w:p w14:paraId="2DB26B45" w14:textId="77777777" w:rsidR="0009755B" w:rsidRPr="00DE5FB4" w:rsidRDefault="0009755B" w:rsidP="0009755B">
      <w:pPr>
        <w:rPr>
          <w:b/>
          <w:bCs/>
          <w:lang w:val="en-US"/>
        </w:rPr>
      </w:pPr>
      <w:r w:rsidRPr="00DE5FB4">
        <w:rPr>
          <w:b/>
          <w:bCs/>
          <w:lang w:val="en-US"/>
        </w:rPr>
        <w:t>Observation 3: SA3 has also preliminarily agreed that it is feasible to work on the corresponding requirements and solutions.</w:t>
      </w:r>
    </w:p>
    <w:p w14:paraId="51DF93D1" w14:textId="77777777" w:rsidR="0009755B" w:rsidRPr="00DE5FB4" w:rsidRDefault="0009755B" w:rsidP="0009755B">
      <w:pPr>
        <w:rPr>
          <w:b/>
          <w:bCs/>
          <w:lang w:val="en-US"/>
        </w:rPr>
      </w:pPr>
      <w:r w:rsidRPr="00DE5FB4">
        <w:rPr>
          <w:b/>
          <w:bCs/>
          <w:lang w:val="en-US"/>
        </w:rPr>
        <w:t>Observation 4: in this meeting, RAN2 should address the question from SA3 about the basic operation of potential ciphered SL positioning groupcast/broadcast signaling, so that SA3 can proceed with their work.</w:t>
      </w:r>
    </w:p>
    <w:p w14:paraId="1A1E4D9D" w14:textId="1815411A" w:rsidR="00DB2642" w:rsidRPr="0009755B" w:rsidRDefault="0009755B" w:rsidP="0009755B">
      <w:pPr>
        <w:rPr>
          <w:b/>
          <w:bCs/>
          <w:lang w:val="en-US"/>
        </w:rPr>
      </w:pPr>
      <w:r w:rsidRPr="0009755B">
        <w:rPr>
          <w:b/>
          <w:bCs/>
          <w:lang w:val="en-US"/>
        </w:rPr>
        <w:t xml:space="preserve">Proposal: It is proposed to communicate the method to </w:t>
      </w:r>
      <w:r w:rsidR="008D5EB3">
        <w:rPr>
          <w:b/>
          <w:bCs/>
          <w:lang w:val="en-US"/>
        </w:rPr>
        <w:t>cypher</w:t>
      </w:r>
      <w:r w:rsidRPr="0009755B">
        <w:rPr>
          <w:b/>
          <w:bCs/>
          <w:lang w:val="en-US"/>
        </w:rPr>
        <w:t xml:space="preserve"> SL positioning groupcast/broadcast signaling outlined above to SA3 for further feedback and to allow them to discuss the additional details of this solution from the security perspective.</w:t>
      </w:r>
    </w:p>
    <w:bookmarkEnd w:id="0"/>
    <w:p w14:paraId="404B682A" w14:textId="69CD6343" w:rsidR="003E31FD" w:rsidRPr="007925C6" w:rsidRDefault="003E238E" w:rsidP="003E31FD">
      <w:pPr>
        <w:pStyle w:val="Heading1"/>
        <w:rPr>
          <w:lang w:val="en-US"/>
        </w:rPr>
      </w:pPr>
      <w:r w:rsidRPr="007925C6">
        <w:rPr>
          <w:lang w:val="en-US"/>
        </w:rPr>
        <w:t>6</w:t>
      </w:r>
      <w:r w:rsidR="003E31FD" w:rsidRPr="007925C6">
        <w:rPr>
          <w:lang w:val="en-US"/>
        </w:rPr>
        <w:tab/>
        <w:t>References</w:t>
      </w:r>
    </w:p>
    <w:p w14:paraId="4418430E" w14:textId="72514058" w:rsidR="00A82AF9" w:rsidRDefault="00A761C9" w:rsidP="0028096A">
      <w:pPr>
        <w:tabs>
          <w:tab w:val="left" w:pos="1052"/>
        </w:tabs>
      </w:pPr>
      <w:r w:rsidRPr="007925C6">
        <w:rPr>
          <w:lang w:val="en-US"/>
        </w:rPr>
        <w:t>[</w:t>
      </w:r>
      <w:r w:rsidR="009E75AA">
        <w:rPr>
          <w:lang w:val="en-US"/>
        </w:rPr>
        <w:t>1</w:t>
      </w:r>
      <w:r w:rsidRPr="007925C6">
        <w:rPr>
          <w:lang w:val="en-US"/>
        </w:rPr>
        <w:t>]</w:t>
      </w:r>
      <w:r w:rsidRPr="007925C6">
        <w:rPr>
          <w:lang w:val="en-US"/>
        </w:rPr>
        <w:tab/>
      </w:r>
      <w:r w:rsidR="0095081C" w:rsidRPr="0095081C">
        <w:rPr>
          <w:lang w:val="en-US"/>
        </w:rPr>
        <w:t>R2-2213142</w:t>
      </w:r>
      <w:r w:rsidR="0095081C">
        <w:rPr>
          <w:lang w:val="en-US"/>
        </w:rPr>
        <w:t xml:space="preserve">, </w:t>
      </w:r>
      <w:r w:rsidR="0095081C" w:rsidRPr="00284AD7">
        <w:t>LS on SL positioning broadcast</w:t>
      </w:r>
    </w:p>
    <w:p w14:paraId="321E7125" w14:textId="3E4104C7" w:rsidR="0095081C" w:rsidRDefault="0095081C" w:rsidP="0028096A">
      <w:pPr>
        <w:tabs>
          <w:tab w:val="left" w:pos="1052"/>
        </w:tabs>
      </w:pPr>
      <w:r>
        <w:t>[2]</w:t>
      </w:r>
      <w:r>
        <w:tab/>
      </w:r>
      <w:r w:rsidR="00A459FE" w:rsidRPr="00A459FE">
        <w:t>R2-2300084</w:t>
      </w:r>
      <w:r>
        <w:t xml:space="preserve">, </w:t>
      </w:r>
      <w:r w:rsidRPr="0095081C">
        <w:t xml:space="preserve">Reply LS to LS on SL positioning groupcast and </w:t>
      </w:r>
      <w:proofErr w:type="gramStart"/>
      <w:r w:rsidRPr="0095081C">
        <w:t>broadcast</w:t>
      </w:r>
      <w:proofErr w:type="gramEnd"/>
    </w:p>
    <w:p w14:paraId="6E79A3ED" w14:textId="629801FC" w:rsidR="0095081C" w:rsidRDefault="0095081C" w:rsidP="0095081C">
      <w:pPr>
        <w:tabs>
          <w:tab w:val="left" w:pos="1052"/>
        </w:tabs>
      </w:pPr>
      <w:r>
        <w:t>[3]</w:t>
      </w:r>
      <w:r>
        <w:tab/>
      </w:r>
      <w:r w:rsidR="00C56965" w:rsidRPr="00C56965">
        <w:t>R2-2300079</w:t>
      </w:r>
      <w:r>
        <w:t xml:space="preserve">, </w:t>
      </w:r>
      <w:r w:rsidRPr="0095081C">
        <w:t xml:space="preserve">Reply LS on SL positioning groupcast and </w:t>
      </w:r>
      <w:proofErr w:type="gramStart"/>
      <w:r w:rsidRPr="0095081C">
        <w:t>broadcas</w:t>
      </w:r>
      <w:r>
        <w:t>t</w:t>
      </w:r>
      <w:proofErr w:type="gramEnd"/>
    </w:p>
    <w:p w14:paraId="1DCB3258" w14:textId="1D13B294" w:rsidR="0095081C" w:rsidRDefault="0095081C" w:rsidP="0095081C">
      <w:pPr>
        <w:tabs>
          <w:tab w:val="left" w:pos="1052"/>
        </w:tabs>
      </w:pPr>
      <w:r>
        <w:t>[4]</w:t>
      </w:r>
      <w:r>
        <w:tab/>
      </w:r>
      <w:r w:rsidR="00055E96" w:rsidRPr="00055E96">
        <w:t>R2-2303366</w:t>
      </w:r>
      <w:r>
        <w:t xml:space="preserve">, [DRAFT] Reply LS on </w:t>
      </w:r>
      <w:r w:rsidRPr="0095081C">
        <w:t>SL positioning groupcast and broadcas</w:t>
      </w:r>
      <w:r>
        <w:t>t</w:t>
      </w:r>
    </w:p>
    <w:p w14:paraId="7E7CABA7" w14:textId="4481E354" w:rsidR="0009755B" w:rsidRDefault="0009755B" w:rsidP="0095081C">
      <w:pPr>
        <w:tabs>
          <w:tab w:val="left" w:pos="1052"/>
        </w:tabs>
        <w:rPr>
          <w:lang w:val="en-US"/>
        </w:rPr>
      </w:pPr>
      <w:r>
        <w:t>[5]</w:t>
      </w:r>
      <w:r>
        <w:tab/>
        <w:t>TS 37.355</w:t>
      </w:r>
      <w:r w:rsidR="00FA494F">
        <w:t xml:space="preserve">, </w:t>
      </w:r>
      <w:r w:rsidR="00FA494F" w:rsidRPr="00FA494F">
        <w:t>LTE Positioning Protocol (LPP)</w:t>
      </w:r>
    </w:p>
    <w:p w14:paraId="2B80B982" w14:textId="7423D9F3" w:rsidR="008F5733" w:rsidRPr="007925C6" w:rsidRDefault="008F5733" w:rsidP="00452F63">
      <w:pPr>
        <w:rPr>
          <w:lang w:val="en-US"/>
        </w:rPr>
      </w:pPr>
    </w:p>
    <w:sectPr w:rsidR="008F5733" w:rsidRPr="007925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AB7BC" w14:textId="77777777" w:rsidR="00326872" w:rsidRDefault="00326872">
      <w:r>
        <w:separator/>
      </w:r>
    </w:p>
  </w:endnote>
  <w:endnote w:type="continuationSeparator" w:id="0">
    <w:p w14:paraId="4A6DD471" w14:textId="77777777" w:rsidR="00326872" w:rsidRDefault="00326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22435" w14:textId="77777777" w:rsidR="00326872" w:rsidRDefault="00326872">
      <w:r>
        <w:separator/>
      </w:r>
    </w:p>
  </w:footnote>
  <w:footnote w:type="continuationSeparator" w:id="0">
    <w:p w14:paraId="18BAD718" w14:textId="77777777" w:rsidR="00326872" w:rsidRDefault="003268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367"/>
    <w:multiLevelType w:val="hybridMultilevel"/>
    <w:tmpl w:val="FC90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A870EC"/>
    <w:multiLevelType w:val="hybridMultilevel"/>
    <w:tmpl w:val="B802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E5109"/>
    <w:multiLevelType w:val="hybridMultilevel"/>
    <w:tmpl w:val="13B6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C3675F"/>
    <w:multiLevelType w:val="hybridMultilevel"/>
    <w:tmpl w:val="EE9A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0B632D"/>
    <w:multiLevelType w:val="hybridMultilevel"/>
    <w:tmpl w:val="20165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C8067D"/>
    <w:multiLevelType w:val="hybridMultilevel"/>
    <w:tmpl w:val="21D8A2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C635C6"/>
    <w:multiLevelType w:val="hybridMultilevel"/>
    <w:tmpl w:val="60FC1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FD25CA"/>
    <w:multiLevelType w:val="hybridMultilevel"/>
    <w:tmpl w:val="FD72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656DCF"/>
    <w:multiLevelType w:val="hybridMultilevel"/>
    <w:tmpl w:val="E5C2C1EA"/>
    <w:lvl w:ilvl="0" w:tplc="FFFFFFFF">
      <w:start w:val="1"/>
      <w:numFmt w:val="decimal"/>
      <w:lvlText w:val="%1."/>
      <w:lvlJc w:val="left"/>
      <w:pPr>
        <w:ind w:left="644" w:hanging="360"/>
      </w:pPr>
    </w:lvl>
    <w:lvl w:ilvl="1" w:tplc="C894768C">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6E447E15"/>
    <w:multiLevelType w:val="hybridMultilevel"/>
    <w:tmpl w:val="A470F7D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3" w15:restartNumberingAfterBreak="0">
    <w:nsid w:val="734868D4"/>
    <w:multiLevelType w:val="hybridMultilevel"/>
    <w:tmpl w:val="D6DC6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A782EFE"/>
    <w:multiLevelType w:val="hybridMultilevel"/>
    <w:tmpl w:val="51467D4C"/>
    <w:lvl w:ilvl="0" w:tplc="0409000F">
      <w:start w:val="1"/>
      <w:numFmt w:val="decimal"/>
      <w:lvlText w:val="%1."/>
      <w:lvlJc w:val="left"/>
      <w:pPr>
        <w:ind w:left="720" w:hanging="360"/>
      </w:pPr>
    </w:lvl>
    <w:lvl w:ilvl="1" w:tplc="43A8DB62">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781032">
    <w:abstractNumId w:val="1"/>
  </w:num>
  <w:num w:numId="2" w16cid:durableId="821431081">
    <w:abstractNumId w:val="12"/>
  </w:num>
  <w:num w:numId="3" w16cid:durableId="2117361261">
    <w:abstractNumId w:val="8"/>
  </w:num>
  <w:num w:numId="4" w16cid:durableId="1774083706">
    <w:abstractNumId w:val="14"/>
  </w:num>
  <w:num w:numId="5" w16cid:durableId="13923365">
    <w:abstractNumId w:val="0"/>
  </w:num>
  <w:num w:numId="6" w16cid:durableId="1339498581">
    <w:abstractNumId w:val="3"/>
  </w:num>
  <w:num w:numId="7" w16cid:durableId="386994929">
    <w:abstractNumId w:val="9"/>
  </w:num>
  <w:num w:numId="8" w16cid:durableId="2022122391">
    <w:abstractNumId w:val="2"/>
  </w:num>
  <w:num w:numId="9" w16cid:durableId="439111198">
    <w:abstractNumId w:val="4"/>
  </w:num>
  <w:num w:numId="10" w16cid:durableId="941374417">
    <w:abstractNumId w:val="15"/>
  </w:num>
  <w:num w:numId="11" w16cid:durableId="406264192">
    <w:abstractNumId w:val="11"/>
  </w:num>
  <w:num w:numId="12" w16cid:durableId="1770468089">
    <w:abstractNumId w:val="6"/>
  </w:num>
  <w:num w:numId="13" w16cid:durableId="2063554591">
    <w:abstractNumId w:val="10"/>
  </w:num>
  <w:num w:numId="14" w16cid:durableId="64837463">
    <w:abstractNumId w:val="13"/>
  </w:num>
  <w:num w:numId="15" w16cid:durableId="975333181">
    <w:abstractNumId w:val="7"/>
  </w:num>
  <w:num w:numId="16" w16cid:durableId="152917727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3750"/>
    <w:rsid w:val="000309EC"/>
    <w:rsid w:val="00031196"/>
    <w:rsid w:val="00033397"/>
    <w:rsid w:val="0003671B"/>
    <w:rsid w:val="00037075"/>
    <w:rsid w:val="00040095"/>
    <w:rsid w:val="00041964"/>
    <w:rsid w:val="00041CF5"/>
    <w:rsid w:val="000421E1"/>
    <w:rsid w:val="00051834"/>
    <w:rsid w:val="00054A22"/>
    <w:rsid w:val="00055C4A"/>
    <w:rsid w:val="00055E96"/>
    <w:rsid w:val="00062023"/>
    <w:rsid w:val="00063EA4"/>
    <w:rsid w:val="000655A6"/>
    <w:rsid w:val="0006627D"/>
    <w:rsid w:val="00080512"/>
    <w:rsid w:val="00082B33"/>
    <w:rsid w:val="000872A4"/>
    <w:rsid w:val="00087E09"/>
    <w:rsid w:val="00093427"/>
    <w:rsid w:val="00097203"/>
    <w:rsid w:val="0009755B"/>
    <w:rsid w:val="0009755D"/>
    <w:rsid w:val="000A365D"/>
    <w:rsid w:val="000A3902"/>
    <w:rsid w:val="000A7B22"/>
    <w:rsid w:val="000A7FE1"/>
    <w:rsid w:val="000B0981"/>
    <w:rsid w:val="000B2CFA"/>
    <w:rsid w:val="000C2196"/>
    <w:rsid w:val="000C47C3"/>
    <w:rsid w:val="000C50DC"/>
    <w:rsid w:val="000D582E"/>
    <w:rsid w:val="000D58AB"/>
    <w:rsid w:val="000D7B98"/>
    <w:rsid w:val="000E0B50"/>
    <w:rsid w:val="000E1AFC"/>
    <w:rsid w:val="000E1DF5"/>
    <w:rsid w:val="000E5E5A"/>
    <w:rsid w:val="000E723A"/>
    <w:rsid w:val="000F7392"/>
    <w:rsid w:val="00104BC6"/>
    <w:rsid w:val="001061CB"/>
    <w:rsid w:val="00107C38"/>
    <w:rsid w:val="00130174"/>
    <w:rsid w:val="001302B0"/>
    <w:rsid w:val="00133525"/>
    <w:rsid w:val="0013608F"/>
    <w:rsid w:val="001378F3"/>
    <w:rsid w:val="00150830"/>
    <w:rsid w:val="00151156"/>
    <w:rsid w:val="00160F3D"/>
    <w:rsid w:val="0016132D"/>
    <w:rsid w:val="00162EBD"/>
    <w:rsid w:val="001644D8"/>
    <w:rsid w:val="0017007C"/>
    <w:rsid w:val="00173532"/>
    <w:rsid w:val="0018138E"/>
    <w:rsid w:val="0019189A"/>
    <w:rsid w:val="0019410B"/>
    <w:rsid w:val="001A2850"/>
    <w:rsid w:val="001A4326"/>
    <w:rsid w:val="001A4C42"/>
    <w:rsid w:val="001A59BE"/>
    <w:rsid w:val="001A6264"/>
    <w:rsid w:val="001B0409"/>
    <w:rsid w:val="001B6DD7"/>
    <w:rsid w:val="001B6E2B"/>
    <w:rsid w:val="001B6E91"/>
    <w:rsid w:val="001C21C3"/>
    <w:rsid w:val="001D02C2"/>
    <w:rsid w:val="001D3AF3"/>
    <w:rsid w:val="001E69EE"/>
    <w:rsid w:val="001F0590"/>
    <w:rsid w:val="001F0C1D"/>
    <w:rsid w:val="001F1132"/>
    <w:rsid w:val="001F168B"/>
    <w:rsid w:val="00200F8E"/>
    <w:rsid w:val="002027AD"/>
    <w:rsid w:val="00205A11"/>
    <w:rsid w:val="00224739"/>
    <w:rsid w:val="002347A2"/>
    <w:rsid w:val="002347D9"/>
    <w:rsid w:val="002369B7"/>
    <w:rsid w:val="00241F2F"/>
    <w:rsid w:val="00242D80"/>
    <w:rsid w:val="00244ED3"/>
    <w:rsid w:val="00245165"/>
    <w:rsid w:val="00247926"/>
    <w:rsid w:val="002508FA"/>
    <w:rsid w:val="00254AB3"/>
    <w:rsid w:val="00255153"/>
    <w:rsid w:val="00256F8A"/>
    <w:rsid w:val="00262263"/>
    <w:rsid w:val="0026501B"/>
    <w:rsid w:val="002675F0"/>
    <w:rsid w:val="00267D08"/>
    <w:rsid w:val="00267E6F"/>
    <w:rsid w:val="00276EE4"/>
    <w:rsid w:val="002772D3"/>
    <w:rsid w:val="00277FB3"/>
    <w:rsid w:val="0028096A"/>
    <w:rsid w:val="0028623A"/>
    <w:rsid w:val="00290222"/>
    <w:rsid w:val="00293B1B"/>
    <w:rsid w:val="00294314"/>
    <w:rsid w:val="00295C21"/>
    <w:rsid w:val="002A1440"/>
    <w:rsid w:val="002A2BA0"/>
    <w:rsid w:val="002B6339"/>
    <w:rsid w:val="002C196A"/>
    <w:rsid w:val="002C7271"/>
    <w:rsid w:val="002D2104"/>
    <w:rsid w:val="002D3214"/>
    <w:rsid w:val="002D6B85"/>
    <w:rsid w:val="002E00EE"/>
    <w:rsid w:val="002F3DB6"/>
    <w:rsid w:val="002F41D1"/>
    <w:rsid w:val="002F4D16"/>
    <w:rsid w:val="002F5E95"/>
    <w:rsid w:val="00313F1B"/>
    <w:rsid w:val="003172DC"/>
    <w:rsid w:val="00326872"/>
    <w:rsid w:val="00331E92"/>
    <w:rsid w:val="00333023"/>
    <w:rsid w:val="003370CD"/>
    <w:rsid w:val="003448DD"/>
    <w:rsid w:val="003501FB"/>
    <w:rsid w:val="003511B1"/>
    <w:rsid w:val="00352C51"/>
    <w:rsid w:val="00353439"/>
    <w:rsid w:val="0035462D"/>
    <w:rsid w:val="003721F6"/>
    <w:rsid w:val="00372C8F"/>
    <w:rsid w:val="00373B3B"/>
    <w:rsid w:val="003765B8"/>
    <w:rsid w:val="0038169C"/>
    <w:rsid w:val="00385520"/>
    <w:rsid w:val="00386301"/>
    <w:rsid w:val="00396E1F"/>
    <w:rsid w:val="00396F2A"/>
    <w:rsid w:val="003A0483"/>
    <w:rsid w:val="003A2259"/>
    <w:rsid w:val="003A4582"/>
    <w:rsid w:val="003A4ACA"/>
    <w:rsid w:val="003B0015"/>
    <w:rsid w:val="003B5DF7"/>
    <w:rsid w:val="003B6758"/>
    <w:rsid w:val="003B6D40"/>
    <w:rsid w:val="003C3971"/>
    <w:rsid w:val="003C5312"/>
    <w:rsid w:val="003C564B"/>
    <w:rsid w:val="003C6949"/>
    <w:rsid w:val="003C7F37"/>
    <w:rsid w:val="003D0A56"/>
    <w:rsid w:val="003D1FE2"/>
    <w:rsid w:val="003D7776"/>
    <w:rsid w:val="003D7AA8"/>
    <w:rsid w:val="003E238E"/>
    <w:rsid w:val="003E31FD"/>
    <w:rsid w:val="003E43E3"/>
    <w:rsid w:val="003E4DE1"/>
    <w:rsid w:val="003E5346"/>
    <w:rsid w:val="003E7753"/>
    <w:rsid w:val="003F3AD6"/>
    <w:rsid w:val="003F3C0E"/>
    <w:rsid w:val="003F5397"/>
    <w:rsid w:val="003F65AF"/>
    <w:rsid w:val="00407B61"/>
    <w:rsid w:val="00410618"/>
    <w:rsid w:val="00422A19"/>
    <w:rsid w:val="00423334"/>
    <w:rsid w:val="004304E7"/>
    <w:rsid w:val="004345EC"/>
    <w:rsid w:val="00437D16"/>
    <w:rsid w:val="00445F9D"/>
    <w:rsid w:val="00447117"/>
    <w:rsid w:val="00452F63"/>
    <w:rsid w:val="00455227"/>
    <w:rsid w:val="0045626A"/>
    <w:rsid w:val="00460CF7"/>
    <w:rsid w:val="00462D23"/>
    <w:rsid w:val="00465CB5"/>
    <w:rsid w:val="00471E5F"/>
    <w:rsid w:val="004731C5"/>
    <w:rsid w:val="0047379C"/>
    <w:rsid w:val="00476CE3"/>
    <w:rsid w:val="004826A9"/>
    <w:rsid w:val="0048434A"/>
    <w:rsid w:val="0048579F"/>
    <w:rsid w:val="0048614B"/>
    <w:rsid w:val="00487685"/>
    <w:rsid w:val="00493055"/>
    <w:rsid w:val="004956B3"/>
    <w:rsid w:val="004A0FC8"/>
    <w:rsid w:val="004A138D"/>
    <w:rsid w:val="004A38B8"/>
    <w:rsid w:val="004A4C1D"/>
    <w:rsid w:val="004B18E2"/>
    <w:rsid w:val="004B4F36"/>
    <w:rsid w:val="004B5EC9"/>
    <w:rsid w:val="004B722E"/>
    <w:rsid w:val="004C1236"/>
    <w:rsid w:val="004C1601"/>
    <w:rsid w:val="004D20BD"/>
    <w:rsid w:val="004D22AC"/>
    <w:rsid w:val="004D3578"/>
    <w:rsid w:val="004D5AC2"/>
    <w:rsid w:val="004D6DA4"/>
    <w:rsid w:val="004E213A"/>
    <w:rsid w:val="004E26A2"/>
    <w:rsid w:val="004E350F"/>
    <w:rsid w:val="004E681F"/>
    <w:rsid w:val="004E6EB4"/>
    <w:rsid w:val="004F005C"/>
    <w:rsid w:val="004F0988"/>
    <w:rsid w:val="004F2C96"/>
    <w:rsid w:val="004F3340"/>
    <w:rsid w:val="004F391C"/>
    <w:rsid w:val="004F3E3D"/>
    <w:rsid w:val="004F4207"/>
    <w:rsid w:val="004F46CE"/>
    <w:rsid w:val="004F552B"/>
    <w:rsid w:val="004F61B0"/>
    <w:rsid w:val="00502E07"/>
    <w:rsid w:val="00503ED8"/>
    <w:rsid w:val="005043AA"/>
    <w:rsid w:val="005214DC"/>
    <w:rsid w:val="00522443"/>
    <w:rsid w:val="0053388B"/>
    <w:rsid w:val="00534A81"/>
    <w:rsid w:val="00535773"/>
    <w:rsid w:val="00543E6C"/>
    <w:rsid w:val="005510CB"/>
    <w:rsid w:val="00553C1C"/>
    <w:rsid w:val="00555A5C"/>
    <w:rsid w:val="00560C1A"/>
    <w:rsid w:val="00562B5D"/>
    <w:rsid w:val="00565087"/>
    <w:rsid w:val="00566043"/>
    <w:rsid w:val="005668CB"/>
    <w:rsid w:val="005724C2"/>
    <w:rsid w:val="00572E14"/>
    <w:rsid w:val="00574F89"/>
    <w:rsid w:val="00575751"/>
    <w:rsid w:val="00583ADE"/>
    <w:rsid w:val="00584261"/>
    <w:rsid w:val="00584763"/>
    <w:rsid w:val="00584A7F"/>
    <w:rsid w:val="005871AA"/>
    <w:rsid w:val="005876C4"/>
    <w:rsid w:val="005914AB"/>
    <w:rsid w:val="005973BE"/>
    <w:rsid w:val="005A0AB6"/>
    <w:rsid w:val="005A5986"/>
    <w:rsid w:val="005B0515"/>
    <w:rsid w:val="005C5CA2"/>
    <w:rsid w:val="005D2E01"/>
    <w:rsid w:val="005D315E"/>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4462"/>
    <w:rsid w:val="00614FDF"/>
    <w:rsid w:val="0061523D"/>
    <w:rsid w:val="00620B70"/>
    <w:rsid w:val="006246A7"/>
    <w:rsid w:val="0062595A"/>
    <w:rsid w:val="00627C37"/>
    <w:rsid w:val="0063543D"/>
    <w:rsid w:val="00642550"/>
    <w:rsid w:val="00643D98"/>
    <w:rsid w:val="00647114"/>
    <w:rsid w:val="0065231F"/>
    <w:rsid w:val="00654E0E"/>
    <w:rsid w:val="00656B23"/>
    <w:rsid w:val="00666C51"/>
    <w:rsid w:val="0067359C"/>
    <w:rsid w:val="00676E3E"/>
    <w:rsid w:val="006774C8"/>
    <w:rsid w:val="00692656"/>
    <w:rsid w:val="006A158A"/>
    <w:rsid w:val="006A2A85"/>
    <w:rsid w:val="006A323F"/>
    <w:rsid w:val="006A3567"/>
    <w:rsid w:val="006A3B2A"/>
    <w:rsid w:val="006A763F"/>
    <w:rsid w:val="006B0443"/>
    <w:rsid w:val="006B1095"/>
    <w:rsid w:val="006B2D70"/>
    <w:rsid w:val="006B30D0"/>
    <w:rsid w:val="006B740C"/>
    <w:rsid w:val="006C3A0D"/>
    <w:rsid w:val="006C3D95"/>
    <w:rsid w:val="006C5DC0"/>
    <w:rsid w:val="006C6874"/>
    <w:rsid w:val="006C71C1"/>
    <w:rsid w:val="006D3BF7"/>
    <w:rsid w:val="006D4927"/>
    <w:rsid w:val="006D71F6"/>
    <w:rsid w:val="006E290D"/>
    <w:rsid w:val="006E3AD6"/>
    <w:rsid w:val="006E434B"/>
    <w:rsid w:val="006E5243"/>
    <w:rsid w:val="006E5C86"/>
    <w:rsid w:val="006E5D4D"/>
    <w:rsid w:val="006E6253"/>
    <w:rsid w:val="006F2138"/>
    <w:rsid w:val="006F4897"/>
    <w:rsid w:val="006F729C"/>
    <w:rsid w:val="00702CE9"/>
    <w:rsid w:val="0070316F"/>
    <w:rsid w:val="00703AB4"/>
    <w:rsid w:val="00707124"/>
    <w:rsid w:val="00713C44"/>
    <w:rsid w:val="007301A7"/>
    <w:rsid w:val="00730341"/>
    <w:rsid w:val="00734A5B"/>
    <w:rsid w:val="0074026F"/>
    <w:rsid w:val="00740A93"/>
    <w:rsid w:val="007429F6"/>
    <w:rsid w:val="00744B1D"/>
    <w:rsid w:val="00744E76"/>
    <w:rsid w:val="00752198"/>
    <w:rsid w:val="00753881"/>
    <w:rsid w:val="00756226"/>
    <w:rsid w:val="007613A4"/>
    <w:rsid w:val="007713D4"/>
    <w:rsid w:val="00771833"/>
    <w:rsid w:val="0077218C"/>
    <w:rsid w:val="00774DA4"/>
    <w:rsid w:val="00774EA1"/>
    <w:rsid w:val="00776039"/>
    <w:rsid w:val="00781F0F"/>
    <w:rsid w:val="0078318F"/>
    <w:rsid w:val="00791558"/>
    <w:rsid w:val="007925C6"/>
    <w:rsid w:val="00797086"/>
    <w:rsid w:val="007A6CA7"/>
    <w:rsid w:val="007B1526"/>
    <w:rsid w:val="007B31AF"/>
    <w:rsid w:val="007B600E"/>
    <w:rsid w:val="007C14FD"/>
    <w:rsid w:val="007C584C"/>
    <w:rsid w:val="007D440F"/>
    <w:rsid w:val="007D4611"/>
    <w:rsid w:val="007D4791"/>
    <w:rsid w:val="007D62C7"/>
    <w:rsid w:val="007E1833"/>
    <w:rsid w:val="007E5DDC"/>
    <w:rsid w:val="007F0F4A"/>
    <w:rsid w:val="00802649"/>
    <w:rsid w:val="008028A4"/>
    <w:rsid w:val="00803196"/>
    <w:rsid w:val="00806114"/>
    <w:rsid w:val="00806C56"/>
    <w:rsid w:val="0081122F"/>
    <w:rsid w:val="0081484C"/>
    <w:rsid w:val="00820B25"/>
    <w:rsid w:val="008213AB"/>
    <w:rsid w:val="00821E31"/>
    <w:rsid w:val="00830747"/>
    <w:rsid w:val="00835F9B"/>
    <w:rsid w:val="00846F18"/>
    <w:rsid w:val="00857745"/>
    <w:rsid w:val="00866EDF"/>
    <w:rsid w:val="00871376"/>
    <w:rsid w:val="00872100"/>
    <w:rsid w:val="008730C8"/>
    <w:rsid w:val="008768CA"/>
    <w:rsid w:val="00882458"/>
    <w:rsid w:val="00885E96"/>
    <w:rsid w:val="0088743A"/>
    <w:rsid w:val="00895C3A"/>
    <w:rsid w:val="008A5709"/>
    <w:rsid w:val="008A7428"/>
    <w:rsid w:val="008A7581"/>
    <w:rsid w:val="008B78E7"/>
    <w:rsid w:val="008C14FC"/>
    <w:rsid w:val="008C384C"/>
    <w:rsid w:val="008C3D3E"/>
    <w:rsid w:val="008C499C"/>
    <w:rsid w:val="008C7750"/>
    <w:rsid w:val="008D0A9B"/>
    <w:rsid w:val="008D48CE"/>
    <w:rsid w:val="008D51EA"/>
    <w:rsid w:val="008D5EB3"/>
    <w:rsid w:val="008D6CEC"/>
    <w:rsid w:val="008D70D0"/>
    <w:rsid w:val="008D77C5"/>
    <w:rsid w:val="008E1810"/>
    <w:rsid w:val="008E579D"/>
    <w:rsid w:val="008E71F1"/>
    <w:rsid w:val="008E7986"/>
    <w:rsid w:val="008F1588"/>
    <w:rsid w:val="008F5733"/>
    <w:rsid w:val="0090271F"/>
    <w:rsid w:val="00902E23"/>
    <w:rsid w:val="009051EC"/>
    <w:rsid w:val="00906AD7"/>
    <w:rsid w:val="00910E77"/>
    <w:rsid w:val="009114D7"/>
    <w:rsid w:val="0091348E"/>
    <w:rsid w:val="00913853"/>
    <w:rsid w:val="00917CCB"/>
    <w:rsid w:val="009205BE"/>
    <w:rsid w:val="00932699"/>
    <w:rsid w:val="009332B0"/>
    <w:rsid w:val="00941B15"/>
    <w:rsid w:val="00942EC2"/>
    <w:rsid w:val="0095081C"/>
    <w:rsid w:val="00955506"/>
    <w:rsid w:val="009575A3"/>
    <w:rsid w:val="00960814"/>
    <w:rsid w:val="00961ADE"/>
    <w:rsid w:val="0096691B"/>
    <w:rsid w:val="00971A26"/>
    <w:rsid w:val="00972929"/>
    <w:rsid w:val="00977E47"/>
    <w:rsid w:val="00982AF7"/>
    <w:rsid w:val="00987515"/>
    <w:rsid w:val="00993D7F"/>
    <w:rsid w:val="00997281"/>
    <w:rsid w:val="0099773F"/>
    <w:rsid w:val="00997C9A"/>
    <w:rsid w:val="009A1D13"/>
    <w:rsid w:val="009A3FCF"/>
    <w:rsid w:val="009B2577"/>
    <w:rsid w:val="009B53A1"/>
    <w:rsid w:val="009C5BDC"/>
    <w:rsid w:val="009C72E6"/>
    <w:rsid w:val="009D30CE"/>
    <w:rsid w:val="009D50B7"/>
    <w:rsid w:val="009D62D2"/>
    <w:rsid w:val="009D798C"/>
    <w:rsid w:val="009E15C1"/>
    <w:rsid w:val="009E6B92"/>
    <w:rsid w:val="009E75AA"/>
    <w:rsid w:val="009E777F"/>
    <w:rsid w:val="009F37B7"/>
    <w:rsid w:val="009F5E43"/>
    <w:rsid w:val="009F6881"/>
    <w:rsid w:val="009F6F20"/>
    <w:rsid w:val="00A037C9"/>
    <w:rsid w:val="00A05C7E"/>
    <w:rsid w:val="00A10F02"/>
    <w:rsid w:val="00A110C7"/>
    <w:rsid w:val="00A13BC0"/>
    <w:rsid w:val="00A15EFF"/>
    <w:rsid w:val="00A164B4"/>
    <w:rsid w:val="00A2395C"/>
    <w:rsid w:val="00A2397C"/>
    <w:rsid w:val="00A2426E"/>
    <w:rsid w:val="00A264BB"/>
    <w:rsid w:val="00A26956"/>
    <w:rsid w:val="00A3449C"/>
    <w:rsid w:val="00A36240"/>
    <w:rsid w:val="00A4031D"/>
    <w:rsid w:val="00A41046"/>
    <w:rsid w:val="00A423F4"/>
    <w:rsid w:val="00A44E92"/>
    <w:rsid w:val="00A459FE"/>
    <w:rsid w:val="00A46B82"/>
    <w:rsid w:val="00A53724"/>
    <w:rsid w:val="00A558BE"/>
    <w:rsid w:val="00A66024"/>
    <w:rsid w:val="00A66CD1"/>
    <w:rsid w:val="00A71A9C"/>
    <w:rsid w:val="00A72664"/>
    <w:rsid w:val="00A73129"/>
    <w:rsid w:val="00A73BCE"/>
    <w:rsid w:val="00A73D51"/>
    <w:rsid w:val="00A75A83"/>
    <w:rsid w:val="00A761C9"/>
    <w:rsid w:val="00A80090"/>
    <w:rsid w:val="00A807DA"/>
    <w:rsid w:val="00A82346"/>
    <w:rsid w:val="00A82AF9"/>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63A"/>
    <w:rsid w:val="00AE0C7C"/>
    <w:rsid w:val="00AE0E06"/>
    <w:rsid w:val="00AE109A"/>
    <w:rsid w:val="00AE3403"/>
    <w:rsid w:val="00AE3797"/>
    <w:rsid w:val="00AE44FD"/>
    <w:rsid w:val="00AF0CA7"/>
    <w:rsid w:val="00B00A85"/>
    <w:rsid w:val="00B01650"/>
    <w:rsid w:val="00B03B5E"/>
    <w:rsid w:val="00B102B6"/>
    <w:rsid w:val="00B15449"/>
    <w:rsid w:val="00B23DD2"/>
    <w:rsid w:val="00B27A39"/>
    <w:rsid w:val="00B3207E"/>
    <w:rsid w:val="00B35B32"/>
    <w:rsid w:val="00B35DBA"/>
    <w:rsid w:val="00B35F32"/>
    <w:rsid w:val="00B4192D"/>
    <w:rsid w:val="00B64F8E"/>
    <w:rsid w:val="00B725D2"/>
    <w:rsid w:val="00B741ED"/>
    <w:rsid w:val="00B80010"/>
    <w:rsid w:val="00B80F14"/>
    <w:rsid w:val="00B83B8A"/>
    <w:rsid w:val="00B87183"/>
    <w:rsid w:val="00B93086"/>
    <w:rsid w:val="00B93BE6"/>
    <w:rsid w:val="00BA125D"/>
    <w:rsid w:val="00BA13D4"/>
    <w:rsid w:val="00BA19ED"/>
    <w:rsid w:val="00BA300B"/>
    <w:rsid w:val="00BA4B8D"/>
    <w:rsid w:val="00BA5ADB"/>
    <w:rsid w:val="00BA65C8"/>
    <w:rsid w:val="00BA6B22"/>
    <w:rsid w:val="00BA76D8"/>
    <w:rsid w:val="00BB2B87"/>
    <w:rsid w:val="00BB452B"/>
    <w:rsid w:val="00BB5190"/>
    <w:rsid w:val="00BB554E"/>
    <w:rsid w:val="00BC0F7D"/>
    <w:rsid w:val="00BC2032"/>
    <w:rsid w:val="00BC29C3"/>
    <w:rsid w:val="00BD2CFF"/>
    <w:rsid w:val="00BD300D"/>
    <w:rsid w:val="00BD30DE"/>
    <w:rsid w:val="00BE3255"/>
    <w:rsid w:val="00BF128E"/>
    <w:rsid w:val="00BF4580"/>
    <w:rsid w:val="00C00D87"/>
    <w:rsid w:val="00C060EE"/>
    <w:rsid w:val="00C120EB"/>
    <w:rsid w:val="00C1496A"/>
    <w:rsid w:val="00C15754"/>
    <w:rsid w:val="00C20C9A"/>
    <w:rsid w:val="00C21E56"/>
    <w:rsid w:val="00C32093"/>
    <w:rsid w:val="00C33079"/>
    <w:rsid w:val="00C35A42"/>
    <w:rsid w:val="00C45231"/>
    <w:rsid w:val="00C56965"/>
    <w:rsid w:val="00C56D74"/>
    <w:rsid w:val="00C575FA"/>
    <w:rsid w:val="00C600DD"/>
    <w:rsid w:val="00C61CAA"/>
    <w:rsid w:val="00C645F2"/>
    <w:rsid w:val="00C714E8"/>
    <w:rsid w:val="00C72833"/>
    <w:rsid w:val="00C7752D"/>
    <w:rsid w:val="00C77BE7"/>
    <w:rsid w:val="00C80F1D"/>
    <w:rsid w:val="00C812DD"/>
    <w:rsid w:val="00C832B0"/>
    <w:rsid w:val="00C868B8"/>
    <w:rsid w:val="00C90AD9"/>
    <w:rsid w:val="00C93F40"/>
    <w:rsid w:val="00C952CA"/>
    <w:rsid w:val="00CA2F63"/>
    <w:rsid w:val="00CA3D0C"/>
    <w:rsid w:val="00CB4809"/>
    <w:rsid w:val="00CD15CD"/>
    <w:rsid w:val="00CD20BD"/>
    <w:rsid w:val="00CD347F"/>
    <w:rsid w:val="00CD417D"/>
    <w:rsid w:val="00CD774A"/>
    <w:rsid w:val="00CF20E3"/>
    <w:rsid w:val="00CF3390"/>
    <w:rsid w:val="00CF3C5A"/>
    <w:rsid w:val="00CF53C3"/>
    <w:rsid w:val="00D0150F"/>
    <w:rsid w:val="00D02105"/>
    <w:rsid w:val="00D03FA1"/>
    <w:rsid w:val="00D07EE8"/>
    <w:rsid w:val="00D15CDB"/>
    <w:rsid w:val="00D212FB"/>
    <w:rsid w:val="00D227C4"/>
    <w:rsid w:val="00D22AFA"/>
    <w:rsid w:val="00D26579"/>
    <w:rsid w:val="00D27771"/>
    <w:rsid w:val="00D309CC"/>
    <w:rsid w:val="00D4461B"/>
    <w:rsid w:val="00D46431"/>
    <w:rsid w:val="00D46ACE"/>
    <w:rsid w:val="00D53175"/>
    <w:rsid w:val="00D56A52"/>
    <w:rsid w:val="00D57972"/>
    <w:rsid w:val="00D60094"/>
    <w:rsid w:val="00D616F7"/>
    <w:rsid w:val="00D62126"/>
    <w:rsid w:val="00D62760"/>
    <w:rsid w:val="00D675A9"/>
    <w:rsid w:val="00D738D6"/>
    <w:rsid w:val="00D755EB"/>
    <w:rsid w:val="00D75F67"/>
    <w:rsid w:val="00D765EC"/>
    <w:rsid w:val="00D81210"/>
    <w:rsid w:val="00D85619"/>
    <w:rsid w:val="00D87E00"/>
    <w:rsid w:val="00D9134D"/>
    <w:rsid w:val="00D914C3"/>
    <w:rsid w:val="00D926E9"/>
    <w:rsid w:val="00D92C48"/>
    <w:rsid w:val="00D9676D"/>
    <w:rsid w:val="00D96F4E"/>
    <w:rsid w:val="00DA7A03"/>
    <w:rsid w:val="00DB0B7F"/>
    <w:rsid w:val="00DB1818"/>
    <w:rsid w:val="00DB2642"/>
    <w:rsid w:val="00DB5A6B"/>
    <w:rsid w:val="00DC06ED"/>
    <w:rsid w:val="00DC0F04"/>
    <w:rsid w:val="00DC309B"/>
    <w:rsid w:val="00DC4DA2"/>
    <w:rsid w:val="00DD2A8A"/>
    <w:rsid w:val="00DD3B12"/>
    <w:rsid w:val="00DD4C17"/>
    <w:rsid w:val="00DD7E40"/>
    <w:rsid w:val="00DE0128"/>
    <w:rsid w:val="00DE5973"/>
    <w:rsid w:val="00DE5FB4"/>
    <w:rsid w:val="00DE7112"/>
    <w:rsid w:val="00DE7AFB"/>
    <w:rsid w:val="00DF000A"/>
    <w:rsid w:val="00DF2B1F"/>
    <w:rsid w:val="00DF3112"/>
    <w:rsid w:val="00DF434F"/>
    <w:rsid w:val="00DF6189"/>
    <w:rsid w:val="00DF62CD"/>
    <w:rsid w:val="00DF7A12"/>
    <w:rsid w:val="00E003A3"/>
    <w:rsid w:val="00E010BC"/>
    <w:rsid w:val="00E03458"/>
    <w:rsid w:val="00E04DD7"/>
    <w:rsid w:val="00E1167F"/>
    <w:rsid w:val="00E14F1D"/>
    <w:rsid w:val="00E16509"/>
    <w:rsid w:val="00E20951"/>
    <w:rsid w:val="00E214B7"/>
    <w:rsid w:val="00E30929"/>
    <w:rsid w:val="00E344B9"/>
    <w:rsid w:val="00E34C02"/>
    <w:rsid w:val="00E40260"/>
    <w:rsid w:val="00E44582"/>
    <w:rsid w:val="00E44EF0"/>
    <w:rsid w:val="00E50039"/>
    <w:rsid w:val="00E52814"/>
    <w:rsid w:val="00E5686E"/>
    <w:rsid w:val="00E649A9"/>
    <w:rsid w:val="00E65E13"/>
    <w:rsid w:val="00E72324"/>
    <w:rsid w:val="00E72ABE"/>
    <w:rsid w:val="00E74D99"/>
    <w:rsid w:val="00E75D3C"/>
    <w:rsid w:val="00E77645"/>
    <w:rsid w:val="00E777FD"/>
    <w:rsid w:val="00E8127C"/>
    <w:rsid w:val="00E96A8E"/>
    <w:rsid w:val="00EA11F2"/>
    <w:rsid w:val="00EA1665"/>
    <w:rsid w:val="00EA6F9B"/>
    <w:rsid w:val="00EA7B4C"/>
    <w:rsid w:val="00EB369C"/>
    <w:rsid w:val="00EC4A25"/>
    <w:rsid w:val="00EC55C0"/>
    <w:rsid w:val="00ED6A47"/>
    <w:rsid w:val="00EE0817"/>
    <w:rsid w:val="00EE48CD"/>
    <w:rsid w:val="00EE5AA7"/>
    <w:rsid w:val="00EF7BF5"/>
    <w:rsid w:val="00F0029B"/>
    <w:rsid w:val="00F025A2"/>
    <w:rsid w:val="00F04712"/>
    <w:rsid w:val="00F1763F"/>
    <w:rsid w:val="00F21311"/>
    <w:rsid w:val="00F22EC7"/>
    <w:rsid w:val="00F24920"/>
    <w:rsid w:val="00F262F6"/>
    <w:rsid w:val="00F31384"/>
    <w:rsid w:val="00F325C8"/>
    <w:rsid w:val="00F4160F"/>
    <w:rsid w:val="00F435F1"/>
    <w:rsid w:val="00F453AF"/>
    <w:rsid w:val="00F45F18"/>
    <w:rsid w:val="00F501B8"/>
    <w:rsid w:val="00F62AEB"/>
    <w:rsid w:val="00F62CE9"/>
    <w:rsid w:val="00F650CA"/>
    <w:rsid w:val="00F653B8"/>
    <w:rsid w:val="00F65AD8"/>
    <w:rsid w:val="00F65EC6"/>
    <w:rsid w:val="00F70244"/>
    <w:rsid w:val="00F70647"/>
    <w:rsid w:val="00F712B9"/>
    <w:rsid w:val="00F72696"/>
    <w:rsid w:val="00F7437C"/>
    <w:rsid w:val="00F768E8"/>
    <w:rsid w:val="00F76A1C"/>
    <w:rsid w:val="00F82350"/>
    <w:rsid w:val="00F86365"/>
    <w:rsid w:val="00F867A9"/>
    <w:rsid w:val="00F914BD"/>
    <w:rsid w:val="00F937F5"/>
    <w:rsid w:val="00F97B58"/>
    <w:rsid w:val="00FA1266"/>
    <w:rsid w:val="00FA2149"/>
    <w:rsid w:val="00FA494F"/>
    <w:rsid w:val="00FA62EC"/>
    <w:rsid w:val="00FA7838"/>
    <w:rsid w:val="00FB240F"/>
    <w:rsid w:val="00FB32BD"/>
    <w:rsid w:val="00FB4F95"/>
    <w:rsid w:val="00FC1192"/>
    <w:rsid w:val="00FC79E6"/>
    <w:rsid w:val="00FD2958"/>
    <w:rsid w:val="00FE44D7"/>
    <w:rsid w:val="00FF0530"/>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paragraph" w:styleId="Caption">
    <w:name w:val="caption"/>
    <w:basedOn w:val="Normal"/>
    <w:next w:val="Normal"/>
    <w:unhideWhenUsed/>
    <w:qFormat/>
    <w:rsid w:val="0077218C"/>
    <w:pPr>
      <w:spacing w:after="200"/>
    </w:pPr>
    <w:rPr>
      <w:i/>
      <w:iCs/>
      <w:color w:val="44546A" w:themeColor="text2"/>
      <w:sz w:val="18"/>
      <w:szCs w:val="18"/>
    </w:rPr>
  </w:style>
  <w:style w:type="paragraph" w:customStyle="1" w:styleId="Comments">
    <w:name w:val="Comments"/>
    <w:basedOn w:val="Normal"/>
    <w:link w:val="CommentsChar"/>
    <w:qFormat/>
    <w:rsid w:val="00FF053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F0530"/>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501723">
      <w:bodyDiv w:val="1"/>
      <w:marLeft w:val="0"/>
      <w:marRight w:val="0"/>
      <w:marTop w:val="0"/>
      <w:marBottom w:val="0"/>
      <w:divBdr>
        <w:top w:val="none" w:sz="0" w:space="0" w:color="auto"/>
        <w:left w:val="none" w:sz="0" w:space="0" w:color="auto"/>
        <w:bottom w:val="none" w:sz="0" w:space="0" w:color="auto"/>
        <w:right w:val="none" w:sz="0" w:space="0" w:color="auto"/>
      </w:divBdr>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65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2</Pages>
  <Words>896</Words>
  <Characters>5109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5994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10</cp:revision>
  <cp:lastPrinted>2019-02-25T14:05:00Z</cp:lastPrinted>
  <dcterms:created xsi:type="dcterms:W3CDTF">2023-04-05T12:39:00Z</dcterms:created>
  <dcterms:modified xsi:type="dcterms:W3CDTF">2023-04-06T11:44:00Z</dcterms:modified>
  <cp:category/>
</cp:coreProperties>
</file>